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1052" w14:textId="268D5FDF" w:rsidR="00E65DDD" w:rsidRDefault="00E65DDD" w:rsidP="00402E5B">
      <w:pPr>
        <w:pStyle w:val="NoSpacing"/>
        <w:jc w:val="center"/>
      </w:pPr>
      <w:r>
        <w:t>Autumn Run</w:t>
      </w:r>
    </w:p>
    <w:p w14:paraId="5C67FCB0" w14:textId="475CF879" w:rsidR="00E65DDD" w:rsidRDefault="00E65DDD" w:rsidP="00402E5B">
      <w:pPr>
        <w:pStyle w:val="NoSpacing"/>
        <w:jc w:val="center"/>
      </w:pPr>
      <w:r>
        <w:t>Residential Permit System</w:t>
      </w:r>
    </w:p>
    <w:p w14:paraId="40E514DE" w14:textId="57AA6660" w:rsidR="00E65DDD" w:rsidRDefault="00402E5B" w:rsidP="00402E5B">
      <w:pPr>
        <w:pStyle w:val="NoSpacing"/>
        <w:jc w:val="center"/>
      </w:pPr>
      <w:r>
        <w:t>Evaluation Criteria</w:t>
      </w:r>
    </w:p>
    <w:p w14:paraId="23A1E132" w14:textId="77777777" w:rsidR="00402E5B" w:rsidRDefault="00402E5B" w:rsidP="00402E5B">
      <w:pPr>
        <w:pStyle w:val="NoSpacing"/>
        <w:jc w:val="center"/>
      </w:pPr>
    </w:p>
    <w:p w14:paraId="5F0C674D" w14:textId="77777777" w:rsidR="00E65DDD" w:rsidRPr="00402E5B" w:rsidRDefault="00E65DDD" w:rsidP="00402E5B">
      <w:pPr>
        <w:pStyle w:val="NoSpacing"/>
        <w:rPr>
          <w:b/>
          <w:bCs/>
          <w:sz w:val="22"/>
          <w:szCs w:val="22"/>
        </w:rPr>
      </w:pPr>
      <w:r w:rsidRPr="00402E5B">
        <w:rPr>
          <w:b/>
          <w:bCs/>
          <w:sz w:val="22"/>
          <w:szCs w:val="22"/>
        </w:rPr>
        <w:t xml:space="preserve">1. Preservation of environmental corridors, isolated natural areas, and natural topography in the design of the site </w:t>
      </w:r>
    </w:p>
    <w:p w14:paraId="12665ED1" w14:textId="384B9B50" w:rsidR="00E65DDD" w:rsidRPr="00402E5B" w:rsidRDefault="00E65DDD" w:rsidP="00402E5B">
      <w:pPr>
        <w:pStyle w:val="NoSpacing"/>
        <w:rPr>
          <w:sz w:val="22"/>
          <w:szCs w:val="22"/>
        </w:rPr>
      </w:pPr>
      <w:r w:rsidRPr="00402E5B">
        <w:rPr>
          <w:sz w:val="22"/>
          <w:szCs w:val="22"/>
        </w:rPr>
        <w:t>Description: The proposed development preserves the primary and secondary environmental corridors and isolated natural areas with no building areas or improvements within the</w:t>
      </w:r>
      <w:r w:rsidR="00402E5B">
        <w:rPr>
          <w:sz w:val="22"/>
          <w:szCs w:val="22"/>
        </w:rPr>
        <w:t xml:space="preserve"> </w:t>
      </w:r>
      <w:r w:rsidRPr="00402E5B">
        <w:rPr>
          <w:sz w:val="22"/>
          <w:szCs w:val="22"/>
        </w:rPr>
        <w:t xml:space="preserve">environmentally significant areas of the site. The site development preserves the original terrain; the design of the development limits excessive grading for </w:t>
      </w:r>
      <w:proofErr w:type="gramStart"/>
      <w:r w:rsidRPr="00402E5B">
        <w:rPr>
          <w:sz w:val="22"/>
          <w:szCs w:val="22"/>
        </w:rPr>
        <w:t>roadways,</w:t>
      </w:r>
      <w:proofErr w:type="gramEnd"/>
      <w:r w:rsidRPr="00402E5B">
        <w:rPr>
          <w:sz w:val="22"/>
          <w:szCs w:val="22"/>
        </w:rPr>
        <w:t xml:space="preserve"> stormwater facilities.  </w:t>
      </w:r>
    </w:p>
    <w:p w14:paraId="3C16F6F4" w14:textId="77777777" w:rsidR="00402E5B" w:rsidRDefault="00402E5B" w:rsidP="00402E5B">
      <w:pPr>
        <w:pStyle w:val="NoSpacing"/>
        <w:rPr>
          <w:sz w:val="22"/>
          <w:szCs w:val="22"/>
        </w:rPr>
      </w:pPr>
    </w:p>
    <w:p w14:paraId="7B1E0340" w14:textId="52265744" w:rsidR="00402E5B" w:rsidRDefault="00402E5B" w:rsidP="00402E5B">
      <w:pPr>
        <w:pStyle w:val="NoSpacing"/>
        <w:rPr>
          <w:sz w:val="22"/>
          <w:szCs w:val="22"/>
        </w:rPr>
      </w:pPr>
      <w:r>
        <w:rPr>
          <w:sz w:val="22"/>
          <w:szCs w:val="22"/>
        </w:rPr>
        <w:t>+3 Points</w:t>
      </w:r>
    </w:p>
    <w:p w14:paraId="147CE0BE" w14:textId="43E04BC1" w:rsidR="00402E5B" w:rsidRDefault="003D45F5" w:rsidP="00402E5B">
      <w:pPr>
        <w:pStyle w:val="NoSpacing"/>
        <w:rPr>
          <w:sz w:val="22"/>
          <w:szCs w:val="22"/>
        </w:rPr>
      </w:pPr>
      <w:r>
        <w:rPr>
          <w:sz w:val="22"/>
          <w:szCs w:val="22"/>
        </w:rPr>
        <w:t xml:space="preserve">There are no environmental corridors or isolated natural areas on the site.  </w:t>
      </w:r>
      <w:r w:rsidR="00402E5B">
        <w:rPr>
          <w:sz w:val="22"/>
          <w:szCs w:val="22"/>
        </w:rPr>
        <w:t xml:space="preserve">The site is designed to accommodate the natural </w:t>
      </w:r>
      <w:r w:rsidR="00283FAC">
        <w:rPr>
          <w:sz w:val="22"/>
          <w:szCs w:val="22"/>
        </w:rPr>
        <w:t xml:space="preserve">terrain, </w:t>
      </w:r>
      <w:r w:rsidR="00402E5B">
        <w:rPr>
          <w:sz w:val="22"/>
          <w:szCs w:val="22"/>
        </w:rPr>
        <w:t>and the road system follows the topography</w:t>
      </w:r>
      <w:r w:rsidR="00283FAC">
        <w:rPr>
          <w:sz w:val="22"/>
          <w:szCs w:val="22"/>
        </w:rPr>
        <w:t xml:space="preserve"> of the site.  Minimal grade changes are necessary to accommodate drainage patterns</w:t>
      </w:r>
      <w:r>
        <w:rPr>
          <w:sz w:val="22"/>
          <w:szCs w:val="22"/>
        </w:rPr>
        <w:t>.  S</w:t>
      </w:r>
      <w:r w:rsidR="00283FAC">
        <w:rPr>
          <w:sz w:val="22"/>
          <w:szCs w:val="22"/>
        </w:rPr>
        <w:t xml:space="preserve">torm water facilities </w:t>
      </w:r>
      <w:proofErr w:type="gramStart"/>
      <w:r w:rsidR="00283FAC">
        <w:rPr>
          <w:sz w:val="22"/>
          <w:szCs w:val="22"/>
        </w:rPr>
        <w:t>are located in</w:t>
      </w:r>
      <w:proofErr w:type="gramEnd"/>
      <w:r w:rsidR="00283FAC">
        <w:rPr>
          <w:sz w:val="22"/>
          <w:szCs w:val="22"/>
        </w:rPr>
        <w:t xml:space="preserve"> natural depressions where possible.</w:t>
      </w:r>
      <w:r>
        <w:rPr>
          <w:sz w:val="22"/>
          <w:szCs w:val="22"/>
        </w:rPr>
        <w:t xml:space="preserve">  Overall drainage patterns are maintained.</w:t>
      </w:r>
    </w:p>
    <w:p w14:paraId="5E35F03A" w14:textId="77777777" w:rsidR="00402E5B" w:rsidRDefault="00402E5B" w:rsidP="00402E5B">
      <w:pPr>
        <w:pStyle w:val="NoSpacing"/>
        <w:rPr>
          <w:sz w:val="22"/>
          <w:szCs w:val="22"/>
        </w:rPr>
      </w:pPr>
    </w:p>
    <w:p w14:paraId="38D5C77F" w14:textId="144909FE" w:rsidR="00E65DDD" w:rsidRPr="00402E5B" w:rsidRDefault="00E65DDD" w:rsidP="00402E5B">
      <w:pPr>
        <w:pStyle w:val="NoSpacing"/>
        <w:rPr>
          <w:sz w:val="22"/>
          <w:szCs w:val="22"/>
        </w:rPr>
      </w:pPr>
      <w:r w:rsidRPr="00402E5B">
        <w:rPr>
          <w:sz w:val="22"/>
          <w:szCs w:val="22"/>
        </w:rPr>
        <w:t xml:space="preserve">  </w:t>
      </w:r>
    </w:p>
    <w:p w14:paraId="7C5332F7" w14:textId="77777777" w:rsidR="00E65DDD" w:rsidRPr="00283FAC" w:rsidRDefault="00E65DDD" w:rsidP="00402E5B">
      <w:pPr>
        <w:pStyle w:val="NoSpacing"/>
        <w:rPr>
          <w:b/>
          <w:bCs/>
          <w:sz w:val="22"/>
          <w:szCs w:val="22"/>
        </w:rPr>
      </w:pPr>
      <w:r w:rsidRPr="00283FAC">
        <w:rPr>
          <w:b/>
          <w:bCs/>
          <w:sz w:val="22"/>
          <w:szCs w:val="22"/>
        </w:rPr>
        <w:t xml:space="preserve">2. Surface water drainage </w:t>
      </w:r>
    </w:p>
    <w:p w14:paraId="41DE8691" w14:textId="76D30734" w:rsidR="00E65DDD" w:rsidRDefault="00E65DDD" w:rsidP="00402E5B">
      <w:pPr>
        <w:pStyle w:val="NoSpacing"/>
        <w:rPr>
          <w:sz w:val="22"/>
          <w:szCs w:val="22"/>
        </w:rPr>
      </w:pPr>
      <w:r w:rsidRPr="00402E5B">
        <w:rPr>
          <w:sz w:val="22"/>
          <w:szCs w:val="22"/>
        </w:rPr>
        <w:t xml:space="preserve">Description: The design of the development </w:t>
      </w:r>
      <w:proofErr w:type="gramStart"/>
      <w:r w:rsidRPr="00402E5B">
        <w:rPr>
          <w:sz w:val="22"/>
          <w:szCs w:val="22"/>
        </w:rPr>
        <w:t>shall</w:t>
      </w:r>
      <w:proofErr w:type="gramEnd"/>
      <w:r w:rsidRPr="00402E5B">
        <w:rPr>
          <w:sz w:val="22"/>
          <w:szCs w:val="22"/>
        </w:rPr>
        <w:t xml:space="preserve"> </w:t>
      </w:r>
      <w:proofErr w:type="gramStart"/>
      <w:r w:rsidRPr="00402E5B">
        <w:rPr>
          <w:sz w:val="22"/>
          <w:szCs w:val="22"/>
        </w:rPr>
        <w:t>take into account</w:t>
      </w:r>
      <w:proofErr w:type="gramEnd"/>
      <w:r w:rsidRPr="00402E5B">
        <w:rPr>
          <w:sz w:val="22"/>
          <w:szCs w:val="22"/>
        </w:rPr>
        <w:t xml:space="preserve"> the existing drainage patterns and </w:t>
      </w:r>
      <w:proofErr w:type="gramStart"/>
      <w:r w:rsidRPr="00402E5B">
        <w:rPr>
          <w:sz w:val="22"/>
          <w:szCs w:val="22"/>
        </w:rPr>
        <w:t>topography</w:t>
      </w:r>
      <w:proofErr w:type="gramEnd"/>
      <w:r w:rsidRPr="00402E5B">
        <w:rPr>
          <w:sz w:val="22"/>
          <w:szCs w:val="22"/>
        </w:rPr>
        <w:t xml:space="preserve"> so the development causes no erosion or stormwater impacts on adjacent properties.  </w:t>
      </w:r>
    </w:p>
    <w:p w14:paraId="2AF0CBF3" w14:textId="77777777" w:rsidR="00283FAC" w:rsidRDefault="00283FAC" w:rsidP="00402E5B">
      <w:pPr>
        <w:pStyle w:val="NoSpacing"/>
        <w:rPr>
          <w:sz w:val="22"/>
          <w:szCs w:val="22"/>
        </w:rPr>
      </w:pPr>
    </w:p>
    <w:p w14:paraId="3C9337DE" w14:textId="14DEFAAB" w:rsidR="00283FAC" w:rsidRDefault="00283FAC" w:rsidP="00402E5B">
      <w:pPr>
        <w:pStyle w:val="NoSpacing"/>
        <w:rPr>
          <w:sz w:val="22"/>
          <w:szCs w:val="22"/>
        </w:rPr>
      </w:pPr>
      <w:r>
        <w:rPr>
          <w:sz w:val="22"/>
          <w:szCs w:val="22"/>
        </w:rPr>
        <w:t>+</w:t>
      </w:r>
      <w:r w:rsidR="000F18E8">
        <w:rPr>
          <w:sz w:val="22"/>
          <w:szCs w:val="22"/>
        </w:rPr>
        <w:t>2</w:t>
      </w:r>
      <w:r>
        <w:rPr>
          <w:sz w:val="22"/>
          <w:szCs w:val="22"/>
        </w:rPr>
        <w:t xml:space="preserve"> Point</w:t>
      </w:r>
    </w:p>
    <w:p w14:paraId="7D77E14C" w14:textId="2629CF41" w:rsidR="0050243D" w:rsidRDefault="0050243D" w:rsidP="00402E5B">
      <w:pPr>
        <w:pStyle w:val="NoSpacing"/>
        <w:rPr>
          <w:sz w:val="22"/>
          <w:szCs w:val="22"/>
        </w:rPr>
      </w:pPr>
      <w:r>
        <w:rPr>
          <w:sz w:val="22"/>
          <w:szCs w:val="22"/>
        </w:rPr>
        <w:t xml:space="preserve">Erosion: The site will use </w:t>
      </w:r>
      <w:r w:rsidR="003D45F5">
        <w:rPr>
          <w:sz w:val="22"/>
          <w:szCs w:val="22"/>
        </w:rPr>
        <w:t>roadside</w:t>
      </w:r>
      <w:r>
        <w:rPr>
          <w:sz w:val="22"/>
          <w:szCs w:val="22"/>
        </w:rPr>
        <w:t xml:space="preserve"> ditches for conveyance of stormwater.  The existing site does have </w:t>
      </w:r>
      <w:proofErr w:type="gramStart"/>
      <w:r>
        <w:rPr>
          <w:sz w:val="22"/>
          <w:szCs w:val="22"/>
        </w:rPr>
        <w:t>a number of</w:t>
      </w:r>
      <w:proofErr w:type="gramEnd"/>
      <w:r>
        <w:rPr>
          <w:sz w:val="22"/>
          <w:szCs w:val="22"/>
        </w:rPr>
        <w:t xml:space="preserve"> hill</w:t>
      </w:r>
      <w:r w:rsidR="00807523">
        <w:rPr>
          <w:sz w:val="22"/>
          <w:szCs w:val="22"/>
        </w:rPr>
        <w:t>s</w:t>
      </w:r>
      <w:r>
        <w:rPr>
          <w:sz w:val="22"/>
          <w:szCs w:val="22"/>
        </w:rPr>
        <w:t xml:space="preserve">.  Designing the roads to accommodate the natural terrain will create some ditches up to </w:t>
      </w:r>
      <w:r w:rsidR="003D45F5">
        <w:rPr>
          <w:sz w:val="22"/>
          <w:szCs w:val="22"/>
        </w:rPr>
        <w:t>6</w:t>
      </w:r>
      <w:r>
        <w:rPr>
          <w:sz w:val="22"/>
          <w:szCs w:val="22"/>
        </w:rPr>
        <w:t xml:space="preserve">% in slope.  But the slopes will be minimized where possible.  Rip rap will be used in the ditches as needed to lower the velocity of water.  </w:t>
      </w:r>
    </w:p>
    <w:p w14:paraId="4EB7AC68" w14:textId="7833A462" w:rsidR="00283FAC" w:rsidRPr="00402E5B" w:rsidRDefault="0050243D" w:rsidP="00402E5B">
      <w:pPr>
        <w:pStyle w:val="NoSpacing"/>
        <w:rPr>
          <w:sz w:val="22"/>
          <w:szCs w:val="22"/>
        </w:rPr>
      </w:pPr>
      <w:r>
        <w:rPr>
          <w:sz w:val="22"/>
          <w:szCs w:val="22"/>
        </w:rPr>
        <w:t xml:space="preserve">Storm Water Management: </w:t>
      </w:r>
      <w:r w:rsidR="00BB10F5">
        <w:rPr>
          <w:sz w:val="22"/>
          <w:szCs w:val="22"/>
        </w:rPr>
        <w:t xml:space="preserve">The soils on site are largely Type B </w:t>
      </w:r>
      <w:r w:rsidR="00B31C51">
        <w:rPr>
          <w:sz w:val="22"/>
          <w:szCs w:val="22"/>
        </w:rPr>
        <w:t xml:space="preserve">which is </w:t>
      </w:r>
      <w:r>
        <w:rPr>
          <w:sz w:val="22"/>
          <w:szCs w:val="22"/>
        </w:rPr>
        <w:t xml:space="preserve">good for infiltration.  The development will use infiltration basins as the primary </w:t>
      </w:r>
      <w:r w:rsidRPr="008009BF">
        <w:rPr>
          <w:sz w:val="22"/>
          <w:szCs w:val="22"/>
        </w:rPr>
        <w:t xml:space="preserve">storm water management device which will reduce the amount of storm water </w:t>
      </w:r>
      <w:r w:rsidR="008009BF" w:rsidRPr="008009BF">
        <w:rPr>
          <w:sz w:val="22"/>
          <w:szCs w:val="22"/>
        </w:rPr>
        <w:t xml:space="preserve">volume </w:t>
      </w:r>
      <w:r w:rsidRPr="008009BF">
        <w:rPr>
          <w:sz w:val="22"/>
          <w:szCs w:val="22"/>
        </w:rPr>
        <w:t>that leaves the site</w:t>
      </w:r>
      <w:r w:rsidR="000F18E8" w:rsidRPr="008009BF">
        <w:rPr>
          <w:sz w:val="22"/>
          <w:szCs w:val="22"/>
        </w:rPr>
        <w:t xml:space="preserve"> by </w:t>
      </w:r>
      <w:r w:rsidR="008009BF" w:rsidRPr="008009BF">
        <w:rPr>
          <w:sz w:val="22"/>
          <w:szCs w:val="22"/>
        </w:rPr>
        <w:t>about 75</w:t>
      </w:r>
      <w:r w:rsidR="000F18E8" w:rsidRPr="008009BF">
        <w:rPr>
          <w:sz w:val="22"/>
          <w:szCs w:val="22"/>
        </w:rPr>
        <w:t>% in a 2-year 24-hour storm</w:t>
      </w:r>
      <w:r w:rsidRPr="008009BF">
        <w:rPr>
          <w:sz w:val="22"/>
          <w:szCs w:val="22"/>
        </w:rPr>
        <w:t xml:space="preserve">.  </w:t>
      </w:r>
      <w:r w:rsidR="000F18E8" w:rsidRPr="008009BF">
        <w:rPr>
          <w:sz w:val="22"/>
          <w:szCs w:val="22"/>
        </w:rPr>
        <w:t>The remaining storm water will be confined to roadway ditches.</w:t>
      </w:r>
      <w:r w:rsidR="000F18E8">
        <w:rPr>
          <w:sz w:val="22"/>
          <w:szCs w:val="22"/>
        </w:rPr>
        <w:t xml:space="preserve">  </w:t>
      </w:r>
    </w:p>
    <w:p w14:paraId="4B045ED0" w14:textId="77777777" w:rsidR="00402E5B" w:rsidRPr="00402E5B" w:rsidRDefault="00402E5B" w:rsidP="00402E5B">
      <w:pPr>
        <w:pStyle w:val="NoSpacing"/>
        <w:rPr>
          <w:sz w:val="22"/>
          <w:szCs w:val="22"/>
        </w:rPr>
      </w:pPr>
    </w:p>
    <w:p w14:paraId="30591F15" w14:textId="77777777" w:rsidR="00E65DDD" w:rsidRPr="00283FAC" w:rsidRDefault="00E65DDD" w:rsidP="00402E5B">
      <w:pPr>
        <w:pStyle w:val="NoSpacing"/>
        <w:rPr>
          <w:b/>
          <w:bCs/>
          <w:sz w:val="22"/>
          <w:szCs w:val="22"/>
        </w:rPr>
      </w:pPr>
      <w:r w:rsidRPr="00283FAC">
        <w:rPr>
          <w:b/>
          <w:bCs/>
          <w:sz w:val="22"/>
          <w:szCs w:val="22"/>
        </w:rPr>
        <w:t xml:space="preserve">3. Lot sizes and overall density of the development </w:t>
      </w:r>
    </w:p>
    <w:p w14:paraId="0C9C7D5E" w14:textId="3B49CFE0" w:rsidR="00E65DDD" w:rsidRDefault="00E65DDD" w:rsidP="00402E5B">
      <w:pPr>
        <w:pStyle w:val="NoSpacing"/>
        <w:rPr>
          <w:sz w:val="22"/>
          <w:szCs w:val="22"/>
        </w:rPr>
      </w:pPr>
      <w:r w:rsidRPr="00402E5B">
        <w:rPr>
          <w:sz w:val="22"/>
          <w:szCs w:val="22"/>
        </w:rPr>
        <w:t xml:space="preserve">Description: </w:t>
      </w:r>
      <w:r w:rsidR="00807523">
        <w:rPr>
          <w:sz w:val="22"/>
          <w:szCs w:val="22"/>
        </w:rPr>
        <w:t>C</w:t>
      </w:r>
      <w:r w:rsidRPr="00402E5B">
        <w:rPr>
          <w:sz w:val="22"/>
          <w:szCs w:val="22"/>
        </w:rPr>
        <w:t>onservation design development</w:t>
      </w:r>
      <w:r w:rsidR="00807523">
        <w:rPr>
          <w:sz w:val="22"/>
          <w:szCs w:val="22"/>
        </w:rPr>
        <w:t>s do not require</w:t>
      </w:r>
      <w:r w:rsidRPr="00402E5B">
        <w:rPr>
          <w:sz w:val="22"/>
          <w:szCs w:val="22"/>
        </w:rPr>
        <w:t xml:space="preserve"> a variety of lot sizes</w:t>
      </w:r>
      <w:r w:rsidR="00807523">
        <w:rPr>
          <w:sz w:val="22"/>
          <w:szCs w:val="22"/>
        </w:rPr>
        <w:t>.</w:t>
      </w:r>
      <w:r w:rsidRPr="00402E5B">
        <w:rPr>
          <w:sz w:val="22"/>
          <w:szCs w:val="22"/>
        </w:rPr>
        <w:t xml:space="preserve"> The development should be designed to accommodate the preservation of the physical features of the site; the density should be compatible with existing residential development in the area or less than the existing residential development in the area. On planned unit developments and conventional subdivision plats there should be a variety of lots sizes, as required in the Chapter 82 of the municipal code and Town’s comprehensive plan.  </w:t>
      </w:r>
    </w:p>
    <w:p w14:paraId="56D6B7FA" w14:textId="77777777" w:rsidR="000922AD" w:rsidRDefault="000922AD" w:rsidP="00402E5B">
      <w:pPr>
        <w:pStyle w:val="NoSpacing"/>
        <w:rPr>
          <w:sz w:val="22"/>
          <w:szCs w:val="22"/>
        </w:rPr>
      </w:pPr>
    </w:p>
    <w:p w14:paraId="310C436C" w14:textId="13FDD28E" w:rsidR="000922AD" w:rsidRDefault="000922AD" w:rsidP="00402E5B">
      <w:pPr>
        <w:pStyle w:val="NoSpacing"/>
        <w:rPr>
          <w:sz w:val="22"/>
          <w:szCs w:val="22"/>
        </w:rPr>
      </w:pPr>
      <w:r>
        <w:rPr>
          <w:sz w:val="22"/>
          <w:szCs w:val="22"/>
        </w:rPr>
        <w:t>+2 Points</w:t>
      </w:r>
    </w:p>
    <w:p w14:paraId="48B7C90F" w14:textId="39682158" w:rsidR="000922AD" w:rsidRPr="00402E5B" w:rsidRDefault="000922AD" w:rsidP="00402E5B">
      <w:pPr>
        <w:pStyle w:val="NoSpacing"/>
        <w:rPr>
          <w:sz w:val="22"/>
          <w:szCs w:val="22"/>
        </w:rPr>
      </w:pPr>
      <w:r>
        <w:rPr>
          <w:sz w:val="22"/>
          <w:szCs w:val="22"/>
        </w:rPr>
        <w:t xml:space="preserve">This development is a Planned Unit Development that is designed with the style of </w:t>
      </w:r>
      <w:proofErr w:type="gramStart"/>
      <w:r>
        <w:rPr>
          <w:sz w:val="22"/>
          <w:szCs w:val="22"/>
        </w:rPr>
        <w:t xml:space="preserve">a </w:t>
      </w:r>
      <w:r w:rsidR="00250652">
        <w:rPr>
          <w:sz w:val="22"/>
          <w:szCs w:val="22"/>
        </w:rPr>
        <w:t>C</w:t>
      </w:r>
      <w:r>
        <w:rPr>
          <w:sz w:val="22"/>
          <w:szCs w:val="22"/>
        </w:rPr>
        <w:t>onservation</w:t>
      </w:r>
      <w:proofErr w:type="gramEnd"/>
      <w:r>
        <w:rPr>
          <w:sz w:val="22"/>
          <w:szCs w:val="22"/>
        </w:rPr>
        <w:t xml:space="preserve"> </w:t>
      </w:r>
      <w:r w:rsidR="00250652">
        <w:rPr>
          <w:sz w:val="22"/>
          <w:szCs w:val="22"/>
        </w:rPr>
        <w:t>D</w:t>
      </w:r>
      <w:r>
        <w:rPr>
          <w:sz w:val="22"/>
          <w:szCs w:val="22"/>
        </w:rPr>
        <w:t>evelopment using 1.5 acre lots</w:t>
      </w:r>
      <w:r w:rsidR="00250652">
        <w:rPr>
          <w:sz w:val="22"/>
          <w:szCs w:val="22"/>
        </w:rPr>
        <w:t xml:space="preserve"> as a minimum</w:t>
      </w:r>
      <w:r>
        <w:rPr>
          <w:sz w:val="22"/>
          <w:szCs w:val="22"/>
        </w:rPr>
        <w:t xml:space="preserve">.  </w:t>
      </w:r>
      <w:r w:rsidR="00250652">
        <w:rPr>
          <w:sz w:val="22"/>
          <w:szCs w:val="22"/>
        </w:rPr>
        <w:t>We are of the understanding that the Town have previously used 3.2 acres / du as a maximum density.  This works out to 17 lots for this site.  Using the acreages shown in the general development plan, the site ends up with a density of 3.37 acres / du and an open space of 40.</w:t>
      </w:r>
      <w:r w:rsidR="000F18E8">
        <w:rPr>
          <w:sz w:val="22"/>
          <w:szCs w:val="22"/>
        </w:rPr>
        <w:t>07</w:t>
      </w:r>
      <w:r w:rsidR="00250652">
        <w:rPr>
          <w:sz w:val="22"/>
          <w:szCs w:val="22"/>
        </w:rPr>
        <w:t xml:space="preserve">%.   </w:t>
      </w:r>
    </w:p>
    <w:p w14:paraId="20EA00CC" w14:textId="77777777" w:rsidR="00402E5B" w:rsidRPr="00402E5B" w:rsidRDefault="00402E5B" w:rsidP="00402E5B">
      <w:pPr>
        <w:pStyle w:val="NoSpacing"/>
        <w:rPr>
          <w:sz w:val="22"/>
          <w:szCs w:val="22"/>
        </w:rPr>
      </w:pPr>
    </w:p>
    <w:p w14:paraId="25394895" w14:textId="3C3DEE9C" w:rsidR="00E65DDD" w:rsidRPr="00250652" w:rsidRDefault="00E65DDD" w:rsidP="00402E5B">
      <w:pPr>
        <w:pStyle w:val="NoSpacing"/>
        <w:rPr>
          <w:b/>
          <w:bCs/>
          <w:sz w:val="22"/>
          <w:szCs w:val="22"/>
        </w:rPr>
      </w:pPr>
      <w:r w:rsidRPr="00250652">
        <w:rPr>
          <w:b/>
          <w:bCs/>
          <w:sz w:val="22"/>
          <w:szCs w:val="22"/>
        </w:rPr>
        <w:t xml:space="preserve">4. Preservation of agricultural lands and the rural character </w:t>
      </w:r>
    </w:p>
    <w:p w14:paraId="21A23CA5" w14:textId="77777777" w:rsidR="00E65DDD" w:rsidRPr="00402E5B" w:rsidRDefault="00E65DDD" w:rsidP="00402E5B">
      <w:pPr>
        <w:pStyle w:val="NoSpacing"/>
        <w:rPr>
          <w:sz w:val="22"/>
          <w:szCs w:val="22"/>
        </w:rPr>
      </w:pPr>
      <w:r w:rsidRPr="00402E5B">
        <w:rPr>
          <w:sz w:val="22"/>
          <w:szCs w:val="22"/>
        </w:rPr>
        <w:t xml:space="preserve">Description: It is the intent of the Town to maintain the agricultural character, preserve the rural atmosphere and other natural resource bases and </w:t>
      </w:r>
    </w:p>
    <w:p w14:paraId="67FD487A" w14:textId="77777777" w:rsidR="00E65DDD" w:rsidRPr="00402E5B" w:rsidRDefault="00E65DDD" w:rsidP="00402E5B">
      <w:pPr>
        <w:pStyle w:val="NoSpacing"/>
        <w:rPr>
          <w:sz w:val="22"/>
          <w:szCs w:val="22"/>
        </w:rPr>
      </w:pPr>
      <w:r w:rsidRPr="00402E5B">
        <w:rPr>
          <w:sz w:val="22"/>
          <w:szCs w:val="22"/>
        </w:rPr>
        <w:t xml:space="preserve">provide significant open space in the Town. </w:t>
      </w:r>
    </w:p>
    <w:p w14:paraId="4566B7AF" w14:textId="77777777" w:rsidR="00402E5B" w:rsidRDefault="00402E5B" w:rsidP="00402E5B">
      <w:pPr>
        <w:pStyle w:val="NoSpacing"/>
        <w:rPr>
          <w:sz w:val="22"/>
          <w:szCs w:val="22"/>
        </w:rPr>
      </w:pPr>
    </w:p>
    <w:p w14:paraId="0CA9A356" w14:textId="161EE2B2" w:rsidR="00250652" w:rsidRDefault="00A84524" w:rsidP="00402E5B">
      <w:pPr>
        <w:pStyle w:val="NoSpacing"/>
        <w:rPr>
          <w:sz w:val="22"/>
          <w:szCs w:val="22"/>
        </w:rPr>
      </w:pPr>
      <w:r>
        <w:rPr>
          <w:sz w:val="22"/>
          <w:szCs w:val="22"/>
        </w:rPr>
        <w:t>+1 Point</w:t>
      </w:r>
    </w:p>
    <w:p w14:paraId="1C3A8BEA" w14:textId="545A964C" w:rsidR="00A84524" w:rsidRDefault="00A84524" w:rsidP="00402E5B">
      <w:pPr>
        <w:pStyle w:val="NoSpacing"/>
        <w:rPr>
          <w:sz w:val="22"/>
          <w:szCs w:val="22"/>
        </w:rPr>
      </w:pPr>
      <w:r>
        <w:rPr>
          <w:sz w:val="22"/>
          <w:szCs w:val="22"/>
        </w:rPr>
        <w:t>Common (open) space is 40.</w:t>
      </w:r>
      <w:r w:rsidR="000F18E8">
        <w:rPr>
          <w:sz w:val="22"/>
          <w:szCs w:val="22"/>
        </w:rPr>
        <w:t>07</w:t>
      </w:r>
      <w:r>
        <w:rPr>
          <w:sz w:val="22"/>
          <w:szCs w:val="22"/>
        </w:rPr>
        <w:t xml:space="preserve">% of the site.  </w:t>
      </w:r>
    </w:p>
    <w:p w14:paraId="0ACA02D2" w14:textId="77777777" w:rsidR="00250652" w:rsidRPr="00402E5B" w:rsidRDefault="00250652" w:rsidP="00402E5B">
      <w:pPr>
        <w:pStyle w:val="NoSpacing"/>
        <w:rPr>
          <w:sz w:val="22"/>
          <w:szCs w:val="22"/>
        </w:rPr>
      </w:pPr>
    </w:p>
    <w:p w14:paraId="694ECFE5" w14:textId="77777777" w:rsidR="00E65DDD" w:rsidRPr="00250652" w:rsidRDefault="00E65DDD" w:rsidP="00402E5B">
      <w:pPr>
        <w:pStyle w:val="NoSpacing"/>
        <w:rPr>
          <w:b/>
          <w:bCs/>
          <w:sz w:val="22"/>
          <w:szCs w:val="22"/>
        </w:rPr>
      </w:pPr>
      <w:r w:rsidRPr="00250652">
        <w:rPr>
          <w:b/>
          <w:bCs/>
          <w:sz w:val="22"/>
          <w:szCs w:val="22"/>
        </w:rPr>
        <w:t xml:space="preserve">5. Traffic circulation and capacity of major streets </w:t>
      </w:r>
    </w:p>
    <w:p w14:paraId="467E44BB" w14:textId="757BC11F" w:rsidR="00E65DDD" w:rsidRPr="00402E5B" w:rsidRDefault="00E65DDD" w:rsidP="00402E5B">
      <w:pPr>
        <w:pStyle w:val="NoSpacing"/>
        <w:rPr>
          <w:sz w:val="22"/>
          <w:szCs w:val="22"/>
        </w:rPr>
      </w:pPr>
      <w:r w:rsidRPr="00402E5B">
        <w:rPr>
          <w:sz w:val="22"/>
          <w:szCs w:val="22"/>
        </w:rPr>
        <w:t>Description: The collector or arterial streets, as designated on the Town’s official map, into which the traffic of the proposed development will flow, shall be evaluated as to their existing capacity. Failure of any street to satisfy the relevant criteria shall institute an inadequate street linkage. Entrance roads</w:t>
      </w:r>
      <w:r w:rsidR="00250652">
        <w:rPr>
          <w:sz w:val="22"/>
          <w:szCs w:val="22"/>
        </w:rPr>
        <w:t xml:space="preserve"> </w:t>
      </w:r>
      <w:r w:rsidRPr="00402E5B">
        <w:rPr>
          <w:sz w:val="22"/>
          <w:szCs w:val="22"/>
        </w:rPr>
        <w:t xml:space="preserve">serving the development shall also be considered. Developments of more than 15 units will be considered inadequate if only served by one permanent street entrance. </w:t>
      </w:r>
      <w:r w:rsidR="00250652">
        <w:rPr>
          <w:sz w:val="22"/>
          <w:szCs w:val="22"/>
        </w:rPr>
        <w:t>D</w:t>
      </w:r>
      <w:r w:rsidRPr="00402E5B">
        <w:rPr>
          <w:sz w:val="22"/>
          <w:szCs w:val="22"/>
        </w:rPr>
        <w:t xml:space="preserve">evelopments, which connect to existing dead-end streets, and improve circulation through the Town, would be considered an improvement. </w:t>
      </w:r>
    </w:p>
    <w:p w14:paraId="3FA78096" w14:textId="77777777" w:rsidR="00402E5B" w:rsidRDefault="00402E5B" w:rsidP="00402E5B">
      <w:pPr>
        <w:pStyle w:val="NoSpacing"/>
        <w:rPr>
          <w:sz w:val="22"/>
          <w:szCs w:val="22"/>
        </w:rPr>
      </w:pPr>
    </w:p>
    <w:p w14:paraId="24EF27E2" w14:textId="7DD7DBC4" w:rsidR="00250652" w:rsidRDefault="00BD39F7" w:rsidP="00402E5B">
      <w:pPr>
        <w:pStyle w:val="NoSpacing"/>
        <w:rPr>
          <w:sz w:val="22"/>
          <w:szCs w:val="22"/>
        </w:rPr>
      </w:pPr>
      <w:r>
        <w:rPr>
          <w:sz w:val="22"/>
          <w:szCs w:val="22"/>
        </w:rPr>
        <w:t>+2 Points</w:t>
      </w:r>
    </w:p>
    <w:p w14:paraId="55B0677D" w14:textId="41864295" w:rsidR="00BD39F7" w:rsidRDefault="00BD39F7" w:rsidP="00402E5B">
      <w:pPr>
        <w:pStyle w:val="NoSpacing"/>
        <w:rPr>
          <w:sz w:val="22"/>
          <w:szCs w:val="22"/>
        </w:rPr>
      </w:pPr>
      <w:r>
        <w:rPr>
          <w:sz w:val="22"/>
          <w:szCs w:val="22"/>
        </w:rPr>
        <w:t xml:space="preserve">All improved street circulation system in accordance with the </w:t>
      </w:r>
      <w:r w:rsidR="000F18E8">
        <w:rPr>
          <w:sz w:val="22"/>
          <w:szCs w:val="22"/>
        </w:rPr>
        <w:t>will of the planning commission</w:t>
      </w:r>
      <w:r w:rsidR="0014512F">
        <w:rPr>
          <w:sz w:val="22"/>
          <w:szCs w:val="22"/>
        </w:rPr>
        <w:t xml:space="preserve"> and Town Board</w:t>
      </w:r>
      <w:r>
        <w:rPr>
          <w:sz w:val="22"/>
          <w:szCs w:val="22"/>
        </w:rPr>
        <w:t xml:space="preserve">. </w:t>
      </w:r>
    </w:p>
    <w:p w14:paraId="0F6BE831" w14:textId="77777777" w:rsidR="00250652" w:rsidRPr="00402E5B" w:rsidRDefault="00250652" w:rsidP="00402E5B">
      <w:pPr>
        <w:pStyle w:val="NoSpacing"/>
        <w:rPr>
          <w:sz w:val="22"/>
          <w:szCs w:val="22"/>
        </w:rPr>
      </w:pPr>
    </w:p>
    <w:p w14:paraId="6D34EF80" w14:textId="77777777" w:rsidR="00E65DDD" w:rsidRPr="00250652" w:rsidRDefault="00E65DDD" w:rsidP="00402E5B">
      <w:pPr>
        <w:pStyle w:val="NoSpacing"/>
        <w:rPr>
          <w:b/>
          <w:bCs/>
          <w:sz w:val="22"/>
          <w:szCs w:val="22"/>
        </w:rPr>
      </w:pPr>
      <w:r w:rsidRPr="00250652">
        <w:rPr>
          <w:b/>
          <w:bCs/>
          <w:sz w:val="22"/>
          <w:szCs w:val="22"/>
        </w:rPr>
        <w:t xml:space="preserve">6. Soils consideration for roads and basement construction </w:t>
      </w:r>
    </w:p>
    <w:p w14:paraId="5F871562" w14:textId="6ECA0B88" w:rsidR="00E65DDD" w:rsidRDefault="00E65DDD" w:rsidP="00402E5B">
      <w:pPr>
        <w:pStyle w:val="NoSpacing"/>
        <w:rPr>
          <w:sz w:val="22"/>
          <w:szCs w:val="22"/>
        </w:rPr>
      </w:pPr>
      <w:r w:rsidRPr="00402E5B">
        <w:rPr>
          <w:sz w:val="22"/>
          <w:szCs w:val="22"/>
        </w:rPr>
        <w:t xml:space="preserve">Description: Soils on the proposed development are considered appropriate for residential construction, road construction and minimum grading is allowed. </w:t>
      </w:r>
    </w:p>
    <w:p w14:paraId="28EF6984" w14:textId="77777777" w:rsidR="00250652" w:rsidRDefault="00250652" w:rsidP="00402E5B">
      <w:pPr>
        <w:pStyle w:val="NoSpacing"/>
        <w:rPr>
          <w:sz w:val="22"/>
          <w:szCs w:val="22"/>
        </w:rPr>
      </w:pPr>
    </w:p>
    <w:p w14:paraId="0528BC70" w14:textId="288C9DE5" w:rsidR="00250652" w:rsidRDefault="00BD39F7" w:rsidP="00402E5B">
      <w:pPr>
        <w:pStyle w:val="NoSpacing"/>
        <w:rPr>
          <w:sz w:val="22"/>
          <w:szCs w:val="22"/>
        </w:rPr>
      </w:pPr>
      <w:r>
        <w:rPr>
          <w:sz w:val="22"/>
          <w:szCs w:val="22"/>
        </w:rPr>
        <w:t>+2 Points</w:t>
      </w:r>
    </w:p>
    <w:p w14:paraId="3F9065E1" w14:textId="62610EE5" w:rsidR="00BD39F7" w:rsidRPr="00402E5B" w:rsidRDefault="00392C79" w:rsidP="00402E5B">
      <w:pPr>
        <w:pStyle w:val="NoSpacing"/>
        <w:rPr>
          <w:sz w:val="22"/>
          <w:szCs w:val="22"/>
        </w:rPr>
      </w:pPr>
      <w:r>
        <w:rPr>
          <w:sz w:val="22"/>
          <w:szCs w:val="22"/>
        </w:rPr>
        <w:t xml:space="preserve">The soils within the area of development do not have any soils listed as hydric according to the Wisconsin Soil Survey.  In fact, most of the soils are labeled as being Type B soils with a few pockets of Type C soils.  There are no Type D soils in the development area.  </w:t>
      </w:r>
      <w:r w:rsidR="0014512F">
        <w:rPr>
          <w:sz w:val="22"/>
          <w:szCs w:val="22"/>
        </w:rPr>
        <w:t xml:space="preserve">The geotechnical borings showed the soils to be largely silt loams and gravely silt loams.  Most </w:t>
      </w:r>
      <w:proofErr w:type="gramStart"/>
      <w:r w:rsidR="0014512F">
        <w:rPr>
          <w:sz w:val="22"/>
          <w:szCs w:val="22"/>
        </w:rPr>
        <w:t>8-foot deep</w:t>
      </w:r>
      <w:proofErr w:type="gramEnd"/>
      <w:r w:rsidR="0014512F">
        <w:rPr>
          <w:sz w:val="22"/>
          <w:szCs w:val="22"/>
        </w:rPr>
        <w:t xml:space="preserve"> </w:t>
      </w:r>
      <w:proofErr w:type="gramStart"/>
      <w:r w:rsidR="0014512F">
        <w:rPr>
          <w:sz w:val="22"/>
          <w:szCs w:val="22"/>
        </w:rPr>
        <w:t>boring</w:t>
      </w:r>
      <w:proofErr w:type="gramEnd"/>
      <w:r w:rsidR="0014512F">
        <w:rPr>
          <w:sz w:val="22"/>
          <w:szCs w:val="22"/>
        </w:rPr>
        <w:t xml:space="preserve"> did not find groundwater.  There were only two borings that found groundwater</w:t>
      </w:r>
      <w:r w:rsidR="00807523">
        <w:rPr>
          <w:sz w:val="22"/>
          <w:szCs w:val="22"/>
        </w:rPr>
        <w:t>, both were</w:t>
      </w:r>
      <w:r w:rsidR="0014512F">
        <w:rPr>
          <w:sz w:val="22"/>
          <w:szCs w:val="22"/>
        </w:rPr>
        <w:t xml:space="preserve"> deep and in low lying areas.  The soil was found to be conducive to road and home construction.  Bedrock was not found in any of the </w:t>
      </w:r>
      <w:proofErr w:type="gramStart"/>
      <w:r w:rsidR="0014512F">
        <w:rPr>
          <w:sz w:val="22"/>
          <w:szCs w:val="22"/>
        </w:rPr>
        <w:t>borings</w:t>
      </w:r>
      <w:proofErr w:type="gramEnd"/>
      <w:r w:rsidR="0014512F">
        <w:rPr>
          <w:sz w:val="22"/>
          <w:szCs w:val="22"/>
        </w:rPr>
        <w:t xml:space="preserve">.  </w:t>
      </w:r>
    </w:p>
    <w:p w14:paraId="69A3B423" w14:textId="77777777" w:rsidR="00402E5B" w:rsidRPr="00402E5B" w:rsidRDefault="00402E5B" w:rsidP="00402E5B">
      <w:pPr>
        <w:pStyle w:val="NoSpacing"/>
        <w:rPr>
          <w:sz w:val="22"/>
          <w:szCs w:val="22"/>
        </w:rPr>
      </w:pPr>
    </w:p>
    <w:p w14:paraId="2A9980EC" w14:textId="77777777" w:rsidR="00E65DDD" w:rsidRPr="00250652" w:rsidRDefault="00E65DDD" w:rsidP="00402E5B">
      <w:pPr>
        <w:pStyle w:val="NoSpacing"/>
        <w:rPr>
          <w:b/>
          <w:bCs/>
          <w:sz w:val="22"/>
          <w:szCs w:val="22"/>
        </w:rPr>
      </w:pPr>
      <w:r w:rsidRPr="00250652">
        <w:rPr>
          <w:b/>
          <w:bCs/>
          <w:sz w:val="22"/>
          <w:szCs w:val="22"/>
        </w:rPr>
        <w:t xml:space="preserve">7. Lot sizes </w:t>
      </w:r>
    </w:p>
    <w:p w14:paraId="69AE2CE3" w14:textId="081EB626" w:rsidR="00E65DDD" w:rsidRPr="00402E5B" w:rsidRDefault="00E65DDD" w:rsidP="00402E5B">
      <w:pPr>
        <w:pStyle w:val="NoSpacing"/>
        <w:rPr>
          <w:sz w:val="22"/>
          <w:szCs w:val="22"/>
        </w:rPr>
      </w:pPr>
      <w:r w:rsidRPr="00402E5B">
        <w:rPr>
          <w:sz w:val="22"/>
          <w:szCs w:val="22"/>
        </w:rPr>
        <w:t xml:space="preserve">Description: The proposed development contains a wide variety of lot sizes, as required in the Town’s comprehensive plan and under the provisions of the planned unit development standards in Chapter 82 of the municipal </w:t>
      </w:r>
      <w:proofErr w:type="gramStart"/>
      <w:r w:rsidR="00BD39F7" w:rsidRPr="00402E5B">
        <w:rPr>
          <w:sz w:val="22"/>
          <w:szCs w:val="22"/>
        </w:rPr>
        <w:t>code,</w:t>
      </w:r>
      <w:r w:rsidRPr="00402E5B">
        <w:rPr>
          <w:sz w:val="22"/>
          <w:szCs w:val="22"/>
        </w:rPr>
        <w:t xml:space="preserve"> </w:t>
      </w:r>
      <w:r w:rsidR="00BD39F7">
        <w:rPr>
          <w:sz w:val="22"/>
          <w:szCs w:val="22"/>
        </w:rPr>
        <w:t>or</w:t>
      </w:r>
      <w:proofErr w:type="gramEnd"/>
      <w:r w:rsidR="00BD39F7">
        <w:rPr>
          <w:sz w:val="22"/>
          <w:szCs w:val="22"/>
        </w:rPr>
        <w:t xml:space="preserve"> </w:t>
      </w:r>
      <w:r w:rsidRPr="00402E5B">
        <w:rPr>
          <w:sz w:val="22"/>
          <w:szCs w:val="22"/>
        </w:rPr>
        <w:t xml:space="preserve">the development is a conservation design development.  </w:t>
      </w:r>
    </w:p>
    <w:p w14:paraId="4513F612" w14:textId="06D1BCB4" w:rsidR="00E65DDD" w:rsidRPr="00402E5B" w:rsidRDefault="00E65DDD" w:rsidP="00250652">
      <w:pPr>
        <w:pStyle w:val="NoSpacing"/>
        <w:rPr>
          <w:sz w:val="22"/>
          <w:szCs w:val="22"/>
        </w:rPr>
      </w:pPr>
      <w:r w:rsidRPr="00402E5B">
        <w:rPr>
          <w:sz w:val="22"/>
          <w:szCs w:val="22"/>
        </w:rPr>
        <w:t xml:space="preserve"> </w:t>
      </w:r>
    </w:p>
    <w:p w14:paraId="591CF60B" w14:textId="46C34625" w:rsidR="00402E5B" w:rsidRDefault="00A94AC5" w:rsidP="00402E5B">
      <w:pPr>
        <w:pStyle w:val="NoSpacing"/>
        <w:rPr>
          <w:sz w:val="22"/>
          <w:szCs w:val="22"/>
        </w:rPr>
      </w:pPr>
      <w:r>
        <w:rPr>
          <w:sz w:val="22"/>
          <w:szCs w:val="22"/>
        </w:rPr>
        <w:t>0 Points</w:t>
      </w:r>
    </w:p>
    <w:p w14:paraId="1F9C04A4" w14:textId="7267FF87" w:rsidR="00A94AC5" w:rsidRDefault="00AA711F" w:rsidP="00402E5B">
      <w:pPr>
        <w:pStyle w:val="NoSpacing"/>
        <w:rPr>
          <w:sz w:val="22"/>
          <w:szCs w:val="22"/>
        </w:rPr>
      </w:pPr>
      <w:r>
        <w:rPr>
          <w:sz w:val="22"/>
          <w:szCs w:val="22"/>
        </w:rPr>
        <w:t xml:space="preserve">75% of the lots are roughly the same size and common open space is over 40%. </w:t>
      </w:r>
    </w:p>
    <w:p w14:paraId="188C359E" w14:textId="77777777" w:rsidR="00250652" w:rsidRPr="00402E5B" w:rsidRDefault="00250652" w:rsidP="00402E5B">
      <w:pPr>
        <w:pStyle w:val="NoSpacing"/>
        <w:rPr>
          <w:sz w:val="22"/>
          <w:szCs w:val="22"/>
        </w:rPr>
      </w:pPr>
    </w:p>
    <w:p w14:paraId="29D3F3E5" w14:textId="77777777" w:rsidR="00E65DDD" w:rsidRPr="00250652" w:rsidRDefault="00E65DDD" w:rsidP="00402E5B">
      <w:pPr>
        <w:pStyle w:val="NoSpacing"/>
        <w:rPr>
          <w:b/>
          <w:bCs/>
          <w:sz w:val="22"/>
          <w:szCs w:val="22"/>
        </w:rPr>
      </w:pPr>
      <w:r w:rsidRPr="00250652">
        <w:rPr>
          <w:b/>
          <w:bCs/>
          <w:sz w:val="22"/>
          <w:szCs w:val="22"/>
        </w:rPr>
        <w:t xml:space="preserve">8. Buffers </w:t>
      </w:r>
    </w:p>
    <w:p w14:paraId="198EB827" w14:textId="41AC290C" w:rsidR="00E65DDD" w:rsidRDefault="00E65DDD" w:rsidP="00402E5B">
      <w:pPr>
        <w:pStyle w:val="NoSpacing"/>
        <w:rPr>
          <w:sz w:val="22"/>
          <w:szCs w:val="22"/>
        </w:rPr>
      </w:pPr>
      <w:r w:rsidRPr="00402E5B">
        <w:rPr>
          <w:sz w:val="22"/>
          <w:szCs w:val="22"/>
        </w:rPr>
        <w:t xml:space="preserve">Description: The proposed development buffers improvements from the adjacent arterial and collective streets and existing residences and adjacent properties. </w:t>
      </w:r>
    </w:p>
    <w:p w14:paraId="56A90565" w14:textId="77777777" w:rsidR="00250652" w:rsidRDefault="00250652" w:rsidP="00402E5B">
      <w:pPr>
        <w:pStyle w:val="NoSpacing"/>
        <w:rPr>
          <w:sz w:val="22"/>
          <w:szCs w:val="22"/>
        </w:rPr>
      </w:pPr>
    </w:p>
    <w:p w14:paraId="2DFF1F34" w14:textId="79C230E0" w:rsidR="00250652" w:rsidRDefault="00392C79" w:rsidP="00402E5B">
      <w:pPr>
        <w:pStyle w:val="NoSpacing"/>
        <w:rPr>
          <w:sz w:val="22"/>
          <w:szCs w:val="22"/>
        </w:rPr>
      </w:pPr>
      <w:r>
        <w:rPr>
          <w:sz w:val="22"/>
          <w:szCs w:val="22"/>
        </w:rPr>
        <w:t>+1 Point</w:t>
      </w:r>
    </w:p>
    <w:p w14:paraId="29B530F3" w14:textId="5D7FF282" w:rsidR="00392C79" w:rsidRPr="00402E5B" w:rsidRDefault="00AA711F" w:rsidP="00402E5B">
      <w:pPr>
        <w:pStyle w:val="NoSpacing"/>
        <w:rPr>
          <w:sz w:val="22"/>
          <w:szCs w:val="22"/>
        </w:rPr>
      </w:pPr>
      <w:r>
        <w:rPr>
          <w:sz w:val="22"/>
          <w:szCs w:val="22"/>
        </w:rPr>
        <w:lastRenderedPageBreak/>
        <w:t xml:space="preserve">Outlot 1 creates a large buffer from Section Road and CTH I to the lots.  Moreover, berms will be constructed along CTH I that will hide the housing from the highway. There are also smaller buffers from the lots to the west and south. </w:t>
      </w:r>
    </w:p>
    <w:p w14:paraId="790253C8" w14:textId="77777777" w:rsidR="00402E5B" w:rsidRPr="00402E5B" w:rsidRDefault="00402E5B" w:rsidP="00402E5B">
      <w:pPr>
        <w:pStyle w:val="NoSpacing"/>
        <w:rPr>
          <w:sz w:val="22"/>
          <w:szCs w:val="22"/>
        </w:rPr>
      </w:pPr>
    </w:p>
    <w:p w14:paraId="1F19A767" w14:textId="77777777" w:rsidR="00E65DDD" w:rsidRPr="00250652" w:rsidRDefault="00E65DDD" w:rsidP="00402E5B">
      <w:pPr>
        <w:pStyle w:val="NoSpacing"/>
        <w:rPr>
          <w:b/>
          <w:bCs/>
          <w:sz w:val="22"/>
          <w:szCs w:val="22"/>
        </w:rPr>
      </w:pPr>
      <w:r w:rsidRPr="00250652">
        <w:rPr>
          <w:b/>
          <w:bCs/>
          <w:sz w:val="22"/>
          <w:szCs w:val="22"/>
        </w:rPr>
        <w:t xml:space="preserve">9. Future public costs and benefits </w:t>
      </w:r>
    </w:p>
    <w:p w14:paraId="3637EDAA" w14:textId="77777777" w:rsidR="00E65DDD" w:rsidRPr="00402E5B" w:rsidRDefault="00E65DDD" w:rsidP="00402E5B">
      <w:pPr>
        <w:pStyle w:val="NoSpacing"/>
        <w:rPr>
          <w:sz w:val="22"/>
          <w:szCs w:val="22"/>
        </w:rPr>
      </w:pPr>
      <w:r w:rsidRPr="00402E5B">
        <w:rPr>
          <w:sz w:val="22"/>
          <w:szCs w:val="22"/>
        </w:rPr>
        <w:t xml:space="preserve">Description: The development of the parcel provides a facility, which is a benefit to the residents of the Town of Mukwonago.  </w:t>
      </w:r>
    </w:p>
    <w:p w14:paraId="75D81F8B" w14:textId="3740F8B8" w:rsidR="00E65DDD" w:rsidRPr="00402E5B" w:rsidRDefault="00E65DDD" w:rsidP="00402E5B">
      <w:pPr>
        <w:pStyle w:val="NoSpacing"/>
        <w:rPr>
          <w:sz w:val="22"/>
          <w:szCs w:val="22"/>
        </w:rPr>
      </w:pPr>
      <w:r w:rsidRPr="00402E5B">
        <w:rPr>
          <w:sz w:val="22"/>
          <w:szCs w:val="22"/>
        </w:rPr>
        <w:t xml:space="preserve"> </w:t>
      </w:r>
    </w:p>
    <w:p w14:paraId="78574985" w14:textId="39948C7F" w:rsidR="005B59B1" w:rsidRDefault="00392C79" w:rsidP="00402E5B">
      <w:pPr>
        <w:pStyle w:val="NoSpacing"/>
      </w:pPr>
      <w:r>
        <w:t>0 Points</w:t>
      </w:r>
    </w:p>
    <w:p w14:paraId="04AF8291" w14:textId="13C75946" w:rsidR="00392C79" w:rsidRDefault="0014512F" w:rsidP="00402E5B">
      <w:pPr>
        <w:pStyle w:val="NoSpacing"/>
      </w:pPr>
      <w:r>
        <w:t>There are no</w:t>
      </w:r>
      <w:r w:rsidR="00AA711F">
        <w:t xml:space="preserve"> public facilities </w:t>
      </w:r>
      <w:r>
        <w:t xml:space="preserve">in this development.  This development </w:t>
      </w:r>
      <w:r w:rsidR="00AA711F">
        <w:t xml:space="preserve">does not require any extra ordinary maintenance costs </w:t>
      </w:r>
      <w:proofErr w:type="gramStart"/>
      <w:r w:rsidR="00AA711F">
        <w:t>to</w:t>
      </w:r>
      <w:proofErr w:type="gramEnd"/>
      <w:r w:rsidR="00AA711F">
        <w:t xml:space="preserve"> the public improvements of the Town.</w:t>
      </w:r>
    </w:p>
    <w:p w14:paraId="52A6E6B8" w14:textId="77777777" w:rsidR="00392C79" w:rsidRDefault="00392C79" w:rsidP="00402E5B">
      <w:pPr>
        <w:pStyle w:val="NoSpacing"/>
      </w:pPr>
    </w:p>
    <w:p w14:paraId="2E46EDCD" w14:textId="19B2C593" w:rsidR="00392C79" w:rsidRDefault="00392C79" w:rsidP="00402E5B">
      <w:pPr>
        <w:pStyle w:val="NoSpacing"/>
      </w:pPr>
      <w:r>
        <w:t>TOTAL POINTS 1</w:t>
      </w:r>
      <w:r w:rsidR="00B71719">
        <w:t>3</w:t>
      </w:r>
    </w:p>
    <w:sectPr w:rsidR="00392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DD"/>
    <w:rsid w:val="000318BF"/>
    <w:rsid w:val="000922AD"/>
    <w:rsid w:val="000F18E8"/>
    <w:rsid w:val="0014512F"/>
    <w:rsid w:val="00211D95"/>
    <w:rsid w:val="00250652"/>
    <w:rsid w:val="00283FAC"/>
    <w:rsid w:val="003367E8"/>
    <w:rsid w:val="00392C79"/>
    <w:rsid w:val="003D45F5"/>
    <w:rsid w:val="00402E5B"/>
    <w:rsid w:val="0050243D"/>
    <w:rsid w:val="005B59B1"/>
    <w:rsid w:val="00723BF8"/>
    <w:rsid w:val="008009BF"/>
    <w:rsid w:val="008021EA"/>
    <w:rsid w:val="00807523"/>
    <w:rsid w:val="008E1BEA"/>
    <w:rsid w:val="00A84524"/>
    <w:rsid w:val="00A94AC5"/>
    <w:rsid w:val="00AA711F"/>
    <w:rsid w:val="00AC24C9"/>
    <w:rsid w:val="00B31C51"/>
    <w:rsid w:val="00B71719"/>
    <w:rsid w:val="00BB10F5"/>
    <w:rsid w:val="00BC0F79"/>
    <w:rsid w:val="00BD39F7"/>
    <w:rsid w:val="00DF6227"/>
    <w:rsid w:val="00E65DDD"/>
    <w:rsid w:val="00E82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2996"/>
  <w15:chartTrackingRefBased/>
  <w15:docId w15:val="{107A8ACD-90AA-490C-BDF9-7E80ADE0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DDD"/>
    <w:rPr>
      <w:rFonts w:eastAsiaTheme="majorEastAsia" w:cstheme="majorBidi"/>
      <w:color w:val="272727" w:themeColor="text1" w:themeTint="D8"/>
    </w:rPr>
  </w:style>
  <w:style w:type="paragraph" w:styleId="Title">
    <w:name w:val="Title"/>
    <w:basedOn w:val="Normal"/>
    <w:next w:val="Normal"/>
    <w:link w:val="TitleChar"/>
    <w:uiPriority w:val="10"/>
    <w:qFormat/>
    <w:rsid w:val="00E65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DDD"/>
    <w:pPr>
      <w:spacing w:before="160"/>
      <w:jc w:val="center"/>
    </w:pPr>
    <w:rPr>
      <w:i/>
      <w:iCs/>
      <w:color w:val="404040" w:themeColor="text1" w:themeTint="BF"/>
    </w:rPr>
  </w:style>
  <w:style w:type="character" w:customStyle="1" w:styleId="QuoteChar">
    <w:name w:val="Quote Char"/>
    <w:basedOn w:val="DefaultParagraphFont"/>
    <w:link w:val="Quote"/>
    <w:uiPriority w:val="29"/>
    <w:rsid w:val="00E65DDD"/>
    <w:rPr>
      <w:i/>
      <w:iCs/>
      <w:color w:val="404040" w:themeColor="text1" w:themeTint="BF"/>
    </w:rPr>
  </w:style>
  <w:style w:type="paragraph" w:styleId="ListParagraph">
    <w:name w:val="List Paragraph"/>
    <w:basedOn w:val="Normal"/>
    <w:uiPriority w:val="34"/>
    <w:qFormat/>
    <w:rsid w:val="00E65DDD"/>
    <w:pPr>
      <w:ind w:left="720"/>
      <w:contextualSpacing/>
    </w:pPr>
  </w:style>
  <w:style w:type="character" w:styleId="IntenseEmphasis">
    <w:name w:val="Intense Emphasis"/>
    <w:basedOn w:val="DefaultParagraphFont"/>
    <w:uiPriority w:val="21"/>
    <w:qFormat/>
    <w:rsid w:val="00E65DDD"/>
    <w:rPr>
      <w:i/>
      <w:iCs/>
      <w:color w:val="0F4761" w:themeColor="accent1" w:themeShade="BF"/>
    </w:rPr>
  </w:style>
  <w:style w:type="paragraph" w:styleId="IntenseQuote">
    <w:name w:val="Intense Quote"/>
    <w:basedOn w:val="Normal"/>
    <w:next w:val="Normal"/>
    <w:link w:val="IntenseQuoteChar"/>
    <w:uiPriority w:val="30"/>
    <w:qFormat/>
    <w:rsid w:val="00E65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DDD"/>
    <w:rPr>
      <w:i/>
      <w:iCs/>
      <w:color w:val="0F4761" w:themeColor="accent1" w:themeShade="BF"/>
    </w:rPr>
  </w:style>
  <w:style w:type="character" w:styleId="IntenseReference">
    <w:name w:val="Intense Reference"/>
    <w:basedOn w:val="DefaultParagraphFont"/>
    <w:uiPriority w:val="32"/>
    <w:qFormat/>
    <w:rsid w:val="00E65DDD"/>
    <w:rPr>
      <w:b/>
      <w:bCs/>
      <w:smallCaps/>
      <w:color w:val="0F4761" w:themeColor="accent1" w:themeShade="BF"/>
      <w:spacing w:val="5"/>
    </w:rPr>
  </w:style>
  <w:style w:type="paragraph" w:styleId="NoSpacing">
    <w:name w:val="No Spacing"/>
    <w:uiPriority w:val="1"/>
    <w:qFormat/>
    <w:rsid w:val="00402E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Jenswold</dc:creator>
  <cp:keywords/>
  <dc:description/>
  <cp:lastModifiedBy>Ryan Janssen</cp:lastModifiedBy>
  <cp:revision>2</cp:revision>
  <dcterms:created xsi:type="dcterms:W3CDTF">2026-05-13T13:08:00Z</dcterms:created>
  <dcterms:modified xsi:type="dcterms:W3CDTF">2026-05-13T13:08:00Z</dcterms:modified>
</cp:coreProperties>
</file>